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(3S,3'S,3a'S,6a'R)-3'-methyl-5'-(4-methylphenyl)-3a',6a'-dihydro-2'H-spiro[indole-3,1'-pyrrolo[3,4-c]pyrrole]-2,4',6'(1H,3'H,5'H)-trione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(3S,3'S,3a'S,6a'R)-3'-methyl-5'-(4-methylphenyl)-3a',6a'-dihydro-2'H-spiro[indole-3,1'-pyrrolo[3,4-c]pyrrole]-2,4',6'(1H,3'H,5'H)-trione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