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N'-{(Z)-[1-(3-chlorophenyl)-4-hydroxy-2,6-dioxo-1,6-dihydropyrimidin-5(2H)-ylidene]methyl}pyridine-4-carbohydrazide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N'-{(Z)-[1-(3-chlorophenyl)-4-hydroxy-2,6-dioxo-1,6-dihydropyrimidin-5(2H)-ylidene]methyl}pyridine-4-carbohydrazide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