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(5E)-1-(2,5-dimethoxyphenyl)-5-({[2-(morpholin-4-yl)ethyl]amino}methylidene)-2-sulfanylpyrimidine-4,6(1H,5H)-dione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(5E)-1-(2,5-dimethoxyphenyl)-5-({[2-(morpholin-4-yl)ethyl]amino}methylidene)-2-sulfanylpyrimidine-4,6(1H,5H)-dione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