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(E)-[2-(4-fluorophenyl)-4,5-dioxo-1-(pyridinium-2-yl)pyrrolidin-3-ylidene](4-propoxyphenyl)methanolate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(E)-[2-(4-fluorophenyl)-4,5-dioxo-1-(pyridinium-2-yl)pyrrolidin-3-ylidene](4-propoxyphenyl)methanolate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C25H21FN2O4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STK565455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