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5-(4-tert-butylphenyl)-4-{[(1E,2E)-3-(2-nitrophenyl)prop-2-en-1-ylidene]amino}-2,4-dihydro-3H-1,2,4-triazole-3-thione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5-(4-tert-butylphenyl)-4-{[(1E,2E)-3-(2-nitrophenyl)prop-2-en-1-ylidene]amino}-2,4-dihydro-3H-1,2,4-triazole-3-thione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