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2-[(E)-(2-{[1-(4-ammonio-1,2,5-oxadiazol-3-yl)-5-{[cyclohexyl(methyl)amino]methyl}-1H-1,2,3-triazol-4-yl]carbonyl}hydrazinylidene)methyl]phenolate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2-[(E)-(2-{[1-(4-ammonio-1,2,5-oxadiazol-3-yl)-5-{[cyclohexyl(methyl)amino]methyl}-1H-1,2,3-triazol-4-yl]carbonyl}hydrazinylidene)methyl]phenolate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C20H25N9O3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