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3-{5'-[2-chloro-5-(trifluoromethyl)phenyl]-2,4',6'-trioxo-1,2,3',3a',4',5',6',6a'-octahydro-2'H-spiro[indole-3,1'-pyrrolo[3,4-c]pyrrol]-3'-yl}propanamide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3-{5'-[2-chloro-5-(trifluoromethyl)phenyl]-2,4',6'-trioxo-1,2,3',3a',4',5',6',6a'-octahydro-2'H-spiro[indole-3,1'-pyrrolo[3,4-c]pyrrol]-3'-yl}propanamide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C23H18ClF3N4O4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