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(5E)-1-(1,3-benzodioxol-5-yl)-2-hydroxy-5-[(5-phenylfuran-2-yl)methylidene]pyrimidine-4,6(1H,5H)-dione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(5E)-1-(1,3-benzodioxol-5-yl)-2-hydroxy-5-[(5-phenylfuran-2-yl)methylidene]pyrimidine-4,6(1H,5H)-dione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