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N-[3,5-bis(trifluoromethyl)phenyl]-2-{[5-(3-chlorophenyl)-4-(furan-2-ylmethyl)-4H-1,2,4-triazol-3-yl]sulfanyl}acetamide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N-[3,5-bis(trifluoromethyl)phenyl]-2-{[5-(3-chlorophenyl)-4-(furan-2-ylmethyl)-4H-1,2,4-triazol-3-yl]sulfanyl}acetamide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C23H15ClF6N4O2S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