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N-(4-butylphenyl)-2-{[5-(3-chlorophenyl)-4-ethyl-4H-1,2,4-triazol-3-yl]sulfanyl}acetamide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N-(4-butylphenyl)-2-{[5-(3-chlorophenyl)-4-ethyl-4H-1,2,4-triazol-3-yl]sulfanyl}acetamide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