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[(2Z)-5-(4-chlorobenzyl)-1,3,4-thiadiazol-2(3H)-ylidene]carbamate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[(2Z)-5-(4-chlorobenzyl)-1,3,4-thiadiazol-2(3H)-ylidene]carbamate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