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N-[(6-methyl-2-oxo-1,2-dihydroquinolin-3-yl)methyl]-N-(propan-2-yl)cyclohexanecarboxamide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N-[(6-methyl-2-oxo-1,2-dihydroquinolin-3-yl)methyl]-N-(propan-2-yl)cyclohexanecarboxamide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