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4-hydroxy-1-methyl-8-[2-(morpholin-4-yl)ethyl]-7,8-dihydro-1H-imidazo[2,1-f]purin-2(6H)-one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4-hydroxy-1-methyl-8-[2-(morpholin-4-yl)ethyl]-7,8-dihydro-1H-imidazo[2,1-f]purin-2(6H)-one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