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N'-[(1E)-1-(1-cyclohexyl-4-hydroxy-2,6-dioxo-1,6-dihydropyrimidin-5(2H)-ylidene)ethyl]-2-hydroxybenzohydrazide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N'-[(1E)-1-(1-cyclohexyl-4-hydroxy-2,6-dioxo-1,6-dihydropyrimidin-5(2H)-ylidene)ethyl]-2-hydroxybenzohydrazide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