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5-(4-fluorophenyl)-4-({(E)-[4-(pentyloxy)phenyl]methylidene}amino)-2,4-dihydro-3H-1,2,4-triazole-3-thione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5-(4-fluorophenyl)-4-({(E)-[4-(pentyloxy)phenyl]methylidene}amino)-2,4-dihydro-3H-1,2,4-triazole-3-thione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C20H21FN4OS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