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1-(4-tert-butylphenyl)-5,7-dimethyl-2-(pyridin-3-ylmethyl)-1,2-dihydrochromeno[2,3-c]pyrrole-3,9-dione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1-(4-tert-butylphenyl)-5,7-dimethyl-2-(pyridin-3-ylmethyl)-1,2-dihydrochromeno[2,3-c]pyrrole-3,9-dione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