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1-(2,3-dimethylphenyl)-6-(prop-2-en-1-yl)-2-sulfanyl-5,6,7,8-tetrahydropyrimido[4,5-d]pyrimidin-4(1H)-one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1-(2,3-dimethylphenyl)-6-(prop-2-en-1-yl)-2-sulfanyl-5,6,7,8-tetrahydropyrimido[4,5-d]pyrimidin-4(1H)-one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