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STK575283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N-(1,1-dioxidotetrahydrothiophen-3-yl)-N-ethyl-2-[(5Z)-5-(2-fluorobenzylidene)-4-oxo-2-thioxo-1,3-thiazolidin-3-yl]acetamide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N-(1,1-dioxidotetrahydrothiophen-3-yl)-N-ethyl-2-[(5Z)-5-(2-fluorobenzylidene)-4-oxo-2-thioxo-1,3-thiazolidin-3-yl]acetamide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C18H19FN2O4S3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442.56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STK575283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