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2-(4-ethoxy-3-methoxyphenyl)-4-imino-6,7-dihydro-4H-[1,3]dioxolo[4,5-g]pyrido[2,1-a]isoquinoline-3-carbonitrile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2-(4-ethoxy-3-methoxyphenyl)-4-imino-6,7-dihydro-4H-[1,3]dioxolo[4,5-g]pyrido[2,1-a]isoquinoline-3-carbonitrile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