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(2R)-({N-[(3-hydroxyquinoxalin-1(2H)-yl)carbonyl]glycyl}amino)(phenyl)ethanoic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(2R)-({N-[(3-hydroxyquinoxalin-1(2H)-yl)carbonyl]glycyl}amino)(phenyl)ethanoic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