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3-[3-(dimethylamino)propyl]-5-(furan-2-yl)-4-imino-3,5-dihydro-4H-chromeno[2,3-d]pyrimidin-8-ol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3-[3-(dimethylamino)propyl]-5-(furan-2-yl)-4-imino-3,5-dihydro-4H-chromeno[2,3-d]pyrimidin-8-ol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