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STK577892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10-(3-hydroxy-4-methoxyphenyl)-1,3-dimethyl-5-(4-methylphenyl)-1,7,8,10-tetrahydro-2H-pyrimido[4',5':3,4]pyrrolo[2,1-c][1,4]oxazine-2,4(3H)-dione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10-(3-hydroxy-4-methoxyphenyl)-1,3-dimethyl-5-(4-methylphenyl)-1,7,8,10-tetrahydro-2H-pyrimido[4',5':3,4]pyrrolo[2,1-c][1,4]oxazine-2,4(3H)-dione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STK577892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