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4-amino-3-(4-methoxyphenyl)-N-(naphthalen-1-yl)-2-thioxo-2,3-dihydro-1,3-thiazole-5-carboxamide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4-amino-3-(4-methoxyphenyl)-N-(naphthalen-1-yl)-2-thioxo-2,3-dihydro-1,3-thiazole-5-carboxamide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