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N-[(3Z)-1-ethyl-1,2-dihydro-3H-pyrazolo[3,4-b]quinolin-3-ylidene]-2,1,3-benzoxadiazole-4-sulfonamide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N-[(3Z)-1-ethyl-1,2-dihydro-3H-pyrazolo[3,4-b]quinolin-3-ylidene]-2,1,3-benzoxadiazole-4-sulfonamide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