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4-amino-3-methyl-N-[3-(methylcarbamoyl)-4,5,6,7-tetrahydro-1-benzothiophen-2-yl]-2-thioxo-2,3-dihydro-1,3-thiazole-5-carboxamide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4-amino-3-methyl-N-[3-(methylcarbamoyl)-4,5,6,7-tetrahydro-1-benzothiophen-2-yl]-2-thioxo-2,3-dihydro-1,3-thiazole-5-carboxamide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