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N-{4-[(2-ethylpiperidin-1-yl)sulfonyl]phenyl}-5-(2-hydroxyphenyl)-1H-pyrazole-3-carboxamide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N-{4-[(2-ethylpiperidin-1-yl)sulfonyl]phenyl}-5-(2-hydroxyphenyl)-1H-pyrazole-3-carboxamide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