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4-methyl-N-[(2-oxo-1,2-dihydroquinolin-3-yl)methyl]-N-(pyridin-3-ylmethyl)benzenesulfonamide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4-methyl-N-[(2-oxo-1,2-dihydroquinolin-3-yl)methyl]-N-(pyridin-3-ylmethyl)benzenesulfonamide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