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N'-{(1E)-1-[4-hydroxy-1-(4-methoxyphenyl)-2,6-dioxo-1,6-dihydropyrimidin-5(2H)-ylidene]propyl}benzohydrazide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N'-{(1E)-1-[4-hydroxy-1-(4-methoxyphenyl)-2,6-dioxo-1,6-dihydropyrimidin-5(2H)-ylidene]propyl}benzohydrazide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