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STK584159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6-hydroxy-3-methyl-7-{3-[(5-methyl-1,3,4-thiadiazol-2-yl)sulfanyl]propyl}-8-(piperidin-1-yl)-3,7-dihydro-2H-purin-2-one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6-hydroxy-3-methyl-7-{3-[(5-methyl-1,3,4-thiadiazol-2-yl)sulfanyl]propyl}-8-(piperidin-1-yl)-3,7-dihydro-2H-purin-2-one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C17H23N7O2S2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STK584159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