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(2-{5-[(2-methylbenzyl)sulfonyl]-1,3,4-oxadiazol-2-yl}ethyl)carbamate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(2-{5-[(2-methylbenzyl)sulfonyl]-1,3,4-oxadiazol-2-yl}ethyl)carbamate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