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1-[10-(furan-2-yl)-2-(4-methoxyphenyl)-8-methyl-10H-pyrano[3,2-e][1,2,4]triazolo[1,5-c]pyrimidin-9-yl]ethanone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1-[10-(furan-2-yl)-2-(4-methoxyphenyl)-8-methyl-10H-pyrano[3,2-e][1,2,4]triazolo[1,5-c]pyrimidin-9-yl]ethanone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