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2-{[4-(3,5-dichlorophenyl)-5-thioxo-4,5-dihydro-1H-1,2,4-triazol-3-yl]methyl}phthalazin-1(2H)-one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2-{[4-(3,5-dichlorophenyl)-5-thioxo-4,5-dihydro-1H-1,2,4-triazol-3-yl]methyl}phthalazin-1(2H)-one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