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(5Z)-5-[(cyclopropylamino)methylidene]-1-(2,4-dimethylphenyl)-2-sulfanylpyrimidine-4,6(1H,5H)-dione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(5Z)-5-[(cyclopropylamino)methylidene]-1-(2,4-dimethylphenyl)-2-sulfanylpyrimidine-4,6(1H,5H)-dione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