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2-[11-(2-methoxyphenyl)-10-methyl-8-phenyl-8,11-dihydropyrazolo[4',3':5,6]pyrano[3,2-e][1,2,4]triazolo[1,5-c]pyrimidin-2-yl]naphthalen-1-ol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2-[11-(2-methoxyphenyl)-10-methyl-8-phenyl-8,11-dihydropyrazolo[4',3':5,6]pyrano[3,2-e][1,2,4]triazolo[1,5-c]pyrimidin-2-yl]naphthalen-1-ol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C33H24N6O3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552.59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