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2-[(4-chlorobenzyl)amino]-5-methyl[1,2,4]triazolo[1,5-a]pyrimidin-7(3H)-one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2-[(4-chlorobenzyl)amino]-5-methyl[1,2,4]triazolo[1,5-a]pyrimidin-7(3H)-one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