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(2Z)-7-{[bis(2-methoxyethyl)ammonio]methyl}-2-(4-ethoxybenzylidene)-3-oxo-2,3-dihydro-1-benzofuran-6-olate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(2Z)-7-{[bis(2-methoxyethyl)ammonio]methyl}-2-(4-ethoxybenzylidene)-3-oxo-2,3-dihydro-1-benzofuran-6-olate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