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6-(4-ethoxy-3-methoxyphenyl)-2-methyl-7-(pyridin-3-yl)-7,12-dihydro-6H-chromeno[4,3-d][1,2,4]triazolo[1,5-a]pyrimidine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6-(4-ethoxy-3-methoxyphenyl)-2-methyl-7-(pyridin-3-yl)-7,12-dihydro-6H-chromeno[4,3-d][1,2,4]triazolo[1,5-a]pyrimidine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