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N-(3-bromobenzyl)-3-chloro-N-(1,1-dioxidotetrahydrothiophen-3-yl)benzamide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N-(3-bromobenzyl)-3-chloro-N-(1,1-dioxidotetrahydrothiophen-3-yl)benzamide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C18H17BrClNO3S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