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(3aR,6aS)-3-(4-chlorophenyl)-5-(2,3-dihydro-1,4-benzodioxin-6-yl)-3aH-pyrrolo[3,4-d][1,2]oxazole-4,6(5H,6aH)-dione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(3aR,6aS)-3-(4-chlorophenyl)-5-(2,3-dihydro-1,4-benzodioxin-6-yl)-3aH-pyrrolo[3,4-d][1,2]oxazole-4,6(5H,6aH)-dione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