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3-(3-chlorophenyl)-5-[(4-methoxybenzyl)sulfanyl]-4-phenyl-4H-1,2,4-triazole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3-(3-chlorophenyl)-5-[(4-methoxybenzyl)sulfanyl]-4-phenyl-4H-1,2,4-triazole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