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2-[4-(4-chlorophenyl)-3-methyl-1H-pyrazol-5-yl]-5-[(4-methylbenzyl)oxy]phenol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2-[4-(4-chlorophenyl)-3-methyl-1H-pyrazol-5-yl]-5-[(4-methylbenzyl)oxy]phenol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