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6-ethyl-2-(ethylsulfanyl)-5-methyl[1,2,4]triazolo[1,5-a]pyrimidin-7-ol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6-ethyl-2-(ethylsulfanyl)-5-methyl[1,2,4]triazolo[1,5-a]pyrimidin-7-ol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