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2-[4-(4-methoxyphenyl)-3-(trifluoromethyl)-1,2-oxazol-5-yl]-5-[(4-nitrobenzyl)oxy]phenol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2-[4-(4-methoxyphenyl)-3-(trifluoromethyl)-1,2-oxazol-5-yl]-5-[(4-nitrobenzyl)oxy]phenol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C24H17F3N2O6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