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3-[8-(2-methoxyphenyl)-1,7-dimethyl-2,4-dioxo-1,2,4,8-tetrahydro-3H-imidazo[2,1-f]purin-3-yl]propanoate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3-[8-(2-methoxyphenyl)-1,7-dimethyl-2,4-dioxo-1,2,4,8-tetrahydro-3H-imidazo[2,1-f]purin-3-yl]propanoate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