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(4E)-4-[furan-2-yl(hydroxy)methylidene]-1-[5-(methylsulfanyl)-1,3,4-thiadiazol-2-yl]-5-[4-(propan-2-yl)phenyl]pyrrolidine-2,3-dione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(4E)-4-[furan-2-yl(hydroxy)methylidene]-1-[5-(methylsulfanyl)-1,3,4-thiadiazol-2-yl]-5-[4-(propan-2-yl)phenyl]pyrrolidine-2,3-dione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