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STK595387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(1'R,2'S)-7'-chloro-2'-(2-chlorophenyl)-1'-(phenylcarbonyl)-1',2'-dihydro-3a'H-spiro[indene-2,3'-pyrrolo[1,2-a]quinoline]-1,3-dione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(1'R,2'S)-7'-chloro-2'-(2-chlorophenyl)-1'-(phenylcarbonyl)-1',2'-dihydro-3a'H-spiro[indene-2,3'-pyrrolo[1,2-a]quinoline]-1,3-dione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C33H21Cl2NO3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550.44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STK595387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