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9-(3-chlorophenyl)-10-hydroxy-2,2,5-trimethyl-1,4-dihydro-2H-pyrano[4'',3'':4',5']pyrido[3',2':4,5]thieno[3,2-d]pyrimidin-8(9H)-one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9-(3-chlorophenyl)-10-hydroxy-2,2,5-trimethyl-1,4-dihydro-2H-pyrano[4'',3'':4',5']pyrido[3',2':4,5]thieno[3,2-d]pyrimidin-8(9H)-one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