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5-[(2E)-3-(3-ethoxy-4-hydroxyphenyl)prop-2-enoyl]-6-hydroxy-1,3-dimethylpyrimidine-2,4(1H,3H)-dione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5-[(2E)-3-(3-ethoxy-4-hydroxyphenyl)prop-2-enoyl]-6-hydroxy-1,3-dimethylpyrimidine-2,4(1H,3H)-dione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