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N-[5-hydroxy-2-(2-methylphenyl)[1,2,4]triazolo[1,5-a]pyrimidin-7-yl]-4-nitrobenzamide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N-[5-hydroxy-2-(2-methylphenyl)[1,2,4]triazolo[1,5-a]pyrimidin-7-yl]-4-nitrobenzamide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