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3-chloro-N-[4-(3,4-dimethoxyphenyl)-1,2,5-oxadiazol-3-yl]-4-methoxybenzamide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3-chloro-N-[4-(3,4-dimethoxyphenyl)-1,2,5-oxadiazol-3-yl]-4-methoxybenzamide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